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4CDE" w14:textId="77777777" w:rsidR="00D753AC" w:rsidRDefault="00D753AC" w:rsidP="00D753AC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14:paraId="3D924CDF" w14:textId="77777777" w:rsidR="00E20562" w:rsidRPr="00E20562" w:rsidRDefault="00E20562" w:rsidP="00E20562">
      <w:pPr>
        <w:rPr>
          <w:rFonts w:asciiTheme="minorHAnsi" w:hAnsiTheme="minorHAnsi"/>
          <w:b/>
        </w:rPr>
      </w:pPr>
    </w:p>
    <w:p w14:paraId="3D924CE0" w14:textId="77777777" w:rsidR="00E20562" w:rsidRPr="00E20562" w:rsidRDefault="00E20562" w:rsidP="00E20562">
      <w:pPr>
        <w:rPr>
          <w:rFonts w:asciiTheme="minorHAnsi" w:hAnsiTheme="minorHAnsi"/>
          <w:b/>
        </w:rPr>
      </w:pPr>
    </w:p>
    <w:p w14:paraId="3D924CE1" w14:textId="77777777" w:rsidR="00D7418B" w:rsidRPr="009B43CF" w:rsidRDefault="00D7418B" w:rsidP="00D7418B">
      <w:pPr>
        <w:pStyle w:val="Caption"/>
        <w:rPr>
          <w:rFonts w:asciiTheme="minorHAnsi" w:hAnsiTheme="minorHAnsi" w:cstheme="minorHAnsi"/>
          <w:color w:val="000000"/>
          <w:sz w:val="24"/>
          <w:szCs w:val="24"/>
        </w:rPr>
      </w:pPr>
      <w:r w:rsidRPr="009B43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YWCA Yorkshire’s QUALITY </w:t>
      </w:r>
      <w:r w:rsidRPr="009B43CF">
        <w:rPr>
          <w:rFonts w:asciiTheme="minorHAnsi" w:hAnsiTheme="minorHAnsi" w:cstheme="minorHAnsi"/>
          <w:color w:val="000000"/>
          <w:sz w:val="24"/>
          <w:szCs w:val="24"/>
        </w:rPr>
        <w:t>POLICY</w:t>
      </w:r>
    </w:p>
    <w:p w14:paraId="3D924CE3" w14:textId="77777777" w:rsidR="00D7418B" w:rsidRPr="009B43CF" w:rsidRDefault="00D7418B" w:rsidP="00D7418B">
      <w:pPr>
        <w:rPr>
          <w:rFonts w:asciiTheme="minorHAnsi" w:hAnsiTheme="minorHAnsi" w:cstheme="minorHAnsi"/>
          <w:color w:val="000000"/>
        </w:rPr>
      </w:pPr>
    </w:p>
    <w:p w14:paraId="3D924CE4" w14:textId="7CD4042C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 w:themeColor="text1"/>
        </w:rPr>
        <w:t>YWCA Yorkshire</w:t>
      </w:r>
      <w:r w:rsidRPr="009B43CF">
        <w:rPr>
          <w:rFonts w:asciiTheme="minorHAnsi" w:hAnsiTheme="minorHAnsi" w:cstheme="minorHAnsi"/>
          <w:color w:val="000000"/>
        </w:rPr>
        <w:t xml:space="preserve"> aims to ensure that </w:t>
      </w:r>
      <w:r w:rsidR="009B43CF">
        <w:rPr>
          <w:rFonts w:asciiTheme="minorHAnsi" w:hAnsiTheme="minorHAnsi" w:cstheme="minorHAnsi"/>
          <w:color w:val="000000"/>
        </w:rPr>
        <w:t>the</w:t>
      </w:r>
      <w:r w:rsidRPr="009B43CF">
        <w:rPr>
          <w:rFonts w:asciiTheme="minorHAnsi" w:hAnsiTheme="minorHAnsi" w:cstheme="minorHAnsi"/>
          <w:color w:val="000000"/>
        </w:rPr>
        <w:t xml:space="preserve"> services</w:t>
      </w:r>
      <w:r w:rsidR="009B43CF">
        <w:rPr>
          <w:rFonts w:asciiTheme="minorHAnsi" w:hAnsiTheme="minorHAnsi" w:cstheme="minorHAnsi"/>
          <w:color w:val="000000"/>
        </w:rPr>
        <w:t xml:space="preserve"> &amp; products offered</w:t>
      </w:r>
      <w:r w:rsidRPr="009B43CF">
        <w:rPr>
          <w:rFonts w:asciiTheme="minorHAnsi" w:hAnsiTheme="minorHAnsi" w:cstheme="minorHAnsi"/>
          <w:color w:val="000000"/>
        </w:rPr>
        <w:t xml:space="preserve"> meet the needs</w:t>
      </w:r>
      <w:r w:rsidR="009B43CF">
        <w:rPr>
          <w:rFonts w:asciiTheme="minorHAnsi" w:hAnsiTheme="minorHAnsi" w:cstheme="minorHAnsi"/>
          <w:color w:val="000000"/>
        </w:rPr>
        <w:t xml:space="preserve"> and requirements</w:t>
      </w:r>
      <w:r w:rsidRPr="009B43CF">
        <w:rPr>
          <w:rFonts w:asciiTheme="minorHAnsi" w:hAnsiTheme="minorHAnsi" w:cstheme="minorHAnsi"/>
          <w:color w:val="000000"/>
        </w:rPr>
        <w:t xml:space="preserve"> of our </w:t>
      </w:r>
      <w:r w:rsidR="009B43CF">
        <w:rPr>
          <w:rFonts w:asciiTheme="minorHAnsi" w:hAnsiTheme="minorHAnsi" w:cstheme="minorHAnsi"/>
          <w:color w:val="000000"/>
        </w:rPr>
        <w:t>key stakeholders</w:t>
      </w:r>
      <w:r w:rsidRPr="009B43CF">
        <w:rPr>
          <w:rFonts w:asciiTheme="minorHAnsi" w:hAnsiTheme="minorHAnsi" w:cstheme="minorHAnsi"/>
          <w:color w:val="000000"/>
        </w:rPr>
        <w:t xml:space="preserve"> at all times in accordance with statutory and regulatory requirements, as well as policies and procedures</w:t>
      </w:r>
      <w:r w:rsidR="009B43CF">
        <w:rPr>
          <w:rFonts w:asciiTheme="minorHAnsi" w:hAnsiTheme="minorHAnsi" w:cstheme="minorHAnsi"/>
          <w:color w:val="000000"/>
        </w:rPr>
        <w:t xml:space="preserve"> set by the organisation</w:t>
      </w:r>
      <w:r w:rsidRPr="009B43CF">
        <w:rPr>
          <w:rFonts w:asciiTheme="minorHAnsi" w:hAnsiTheme="minorHAnsi" w:cstheme="minorHAnsi"/>
          <w:color w:val="000000"/>
        </w:rPr>
        <w:t>.</w:t>
      </w:r>
    </w:p>
    <w:p w14:paraId="3D924CE5" w14:textId="77777777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</w:p>
    <w:p w14:paraId="3D924CE6" w14:textId="07D35A2D" w:rsidR="00D7418B" w:rsidRPr="009B43CF" w:rsidRDefault="009B43CF" w:rsidP="00D7418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Senior</w:t>
      </w:r>
      <w:r w:rsidR="00D7418B" w:rsidRPr="009B43CF">
        <w:rPr>
          <w:rFonts w:asciiTheme="minorHAnsi" w:hAnsiTheme="minorHAnsi" w:cstheme="minorHAnsi"/>
          <w:color w:val="000000"/>
        </w:rPr>
        <w:t xml:space="preserve"> management are responsible for the implementation of </w:t>
      </w:r>
      <w:r>
        <w:rPr>
          <w:rFonts w:asciiTheme="minorHAnsi" w:hAnsiTheme="minorHAnsi" w:cstheme="minorHAnsi"/>
          <w:color w:val="000000"/>
        </w:rPr>
        <w:t>the</w:t>
      </w:r>
      <w:r w:rsidR="00D7418B" w:rsidRPr="009B43C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‘</w:t>
      </w:r>
      <w:r w:rsidR="00D7418B" w:rsidRPr="009B43CF">
        <w:rPr>
          <w:rFonts w:asciiTheme="minorHAnsi" w:hAnsiTheme="minorHAnsi" w:cstheme="minorHAnsi"/>
          <w:color w:val="000000"/>
        </w:rPr>
        <w:t>Quality Management System</w:t>
      </w:r>
      <w:r>
        <w:rPr>
          <w:rFonts w:asciiTheme="minorHAnsi" w:hAnsiTheme="minorHAnsi" w:cstheme="minorHAnsi"/>
          <w:color w:val="000000"/>
        </w:rPr>
        <w:t>’</w:t>
      </w:r>
      <w:r w:rsidR="00D7418B" w:rsidRPr="009B43CF">
        <w:rPr>
          <w:rFonts w:asciiTheme="minorHAnsi" w:hAnsiTheme="minorHAnsi" w:cstheme="minorHAnsi"/>
          <w:color w:val="000000"/>
        </w:rPr>
        <w:t xml:space="preserve"> and for achieving and maintaining</w:t>
      </w:r>
      <w:r>
        <w:rPr>
          <w:rFonts w:asciiTheme="minorHAnsi" w:hAnsiTheme="minorHAnsi" w:cstheme="minorHAnsi"/>
          <w:color w:val="000000"/>
        </w:rPr>
        <w:t xml:space="preserve"> the</w:t>
      </w:r>
      <w:r w:rsidR="00D7418B" w:rsidRPr="009B43CF">
        <w:rPr>
          <w:rFonts w:asciiTheme="minorHAnsi" w:hAnsiTheme="minorHAnsi" w:cstheme="minorHAnsi"/>
          <w:color w:val="000000"/>
        </w:rPr>
        <w:t xml:space="preserve"> ISO 9001:</w:t>
      </w:r>
      <w:r w:rsidR="00EE0293" w:rsidRPr="009B43CF">
        <w:rPr>
          <w:rFonts w:asciiTheme="minorHAnsi" w:hAnsiTheme="minorHAnsi" w:cstheme="minorHAnsi"/>
          <w:color w:val="000000"/>
        </w:rPr>
        <w:t>2015</w:t>
      </w:r>
      <w:r w:rsidR="00D7418B" w:rsidRPr="009B43CF">
        <w:rPr>
          <w:rFonts w:asciiTheme="minorHAnsi" w:hAnsiTheme="minorHAnsi" w:cstheme="minorHAnsi"/>
          <w:color w:val="000000"/>
        </w:rPr>
        <w:t xml:space="preserve"> certification</w:t>
      </w:r>
      <w:r>
        <w:rPr>
          <w:rFonts w:asciiTheme="minorHAnsi" w:hAnsiTheme="minorHAnsi" w:cstheme="minorHAnsi"/>
          <w:color w:val="000000"/>
        </w:rPr>
        <w:t xml:space="preserve"> standards</w:t>
      </w:r>
      <w:r w:rsidR="00D7418B" w:rsidRPr="009B43CF">
        <w:rPr>
          <w:rFonts w:asciiTheme="minorHAnsi" w:hAnsiTheme="minorHAnsi" w:cstheme="minorHAnsi"/>
          <w:color w:val="000000"/>
        </w:rPr>
        <w:t xml:space="preserve">.  The scope of our </w:t>
      </w:r>
      <w:r>
        <w:rPr>
          <w:rFonts w:asciiTheme="minorHAnsi" w:hAnsiTheme="minorHAnsi" w:cstheme="minorHAnsi"/>
          <w:color w:val="000000"/>
        </w:rPr>
        <w:t>q</w:t>
      </w:r>
      <w:r w:rsidR="00D7418B" w:rsidRPr="009B43CF">
        <w:rPr>
          <w:rFonts w:asciiTheme="minorHAnsi" w:hAnsiTheme="minorHAnsi" w:cstheme="minorHAnsi"/>
          <w:color w:val="000000"/>
        </w:rPr>
        <w:t xml:space="preserve">uality </w:t>
      </w:r>
      <w:r>
        <w:rPr>
          <w:rFonts w:asciiTheme="minorHAnsi" w:hAnsiTheme="minorHAnsi" w:cstheme="minorHAnsi"/>
          <w:color w:val="000000"/>
        </w:rPr>
        <w:t>m</w:t>
      </w:r>
      <w:r w:rsidR="00D7418B" w:rsidRPr="009B43CF">
        <w:rPr>
          <w:rFonts w:asciiTheme="minorHAnsi" w:hAnsiTheme="minorHAnsi" w:cstheme="minorHAnsi"/>
          <w:color w:val="000000"/>
        </w:rPr>
        <w:t xml:space="preserve">anagement </w:t>
      </w:r>
      <w:r>
        <w:rPr>
          <w:rFonts w:asciiTheme="minorHAnsi" w:hAnsiTheme="minorHAnsi" w:cstheme="minorHAnsi"/>
          <w:color w:val="000000"/>
        </w:rPr>
        <w:t>s</w:t>
      </w:r>
      <w:r w:rsidR="00D7418B" w:rsidRPr="009B43CF">
        <w:rPr>
          <w:rFonts w:asciiTheme="minorHAnsi" w:hAnsiTheme="minorHAnsi" w:cstheme="minorHAnsi"/>
          <w:color w:val="000000"/>
        </w:rPr>
        <w:t xml:space="preserve">ystem </w:t>
      </w:r>
      <w:r>
        <w:rPr>
          <w:rFonts w:asciiTheme="minorHAnsi" w:hAnsiTheme="minorHAnsi" w:cstheme="minorHAnsi"/>
          <w:color w:val="000000"/>
        </w:rPr>
        <w:t xml:space="preserve">encompasses </w:t>
      </w:r>
      <w:r w:rsidR="00D7418B" w:rsidRPr="009B43CF">
        <w:rPr>
          <w:rFonts w:asciiTheme="minorHAnsi" w:hAnsiTheme="minorHAnsi" w:cstheme="minorHAnsi"/>
          <w:color w:val="000000"/>
        </w:rPr>
        <w:t xml:space="preserve">all activities stated within our </w:t>
      </w:r>
      <w:r>
        <w:rPr>
          <w:rFonts w:asciiTheme="minorHAnsi" w:hAnsiTheme="minorHAnsi" w:cstheme="minorHAnsi"/>
          <w:color w:val="000000"/>
        </w:rPr>
        <w:t>‘</w:t>
      </w:r>
      <w:r w:rsidR="00D7418B" w:rsidRPr="009B43CF">
        <w:rPr>
          <w:rFonts w:asciiTheme="minorHAnsi" w:hAnsiTheme="minorHAnsi" w:cstheme="minorHAnsi"/>
          <w:color w:val="000000" w:themeColor="text1"/>
        </w:rPr>
        <w:t>Scope Document</w:t>
      </w:r>
      <w:r>
        <w:rPr>
          <w:rFonts w:asciiTheme="minorHAnsi" w:hAnsiTheme="minorHAnsi" w:cstheme="minorHAnsi"/>
          <w:color w:val="000000" w:themeColor="text1"/>
        </w:rPr>
        <w:t>’</w:t>
      </w:r>
      <w:r w:rsidR="00D7418B" w:rsidRPr="009B43CF">
        <w:rPr>
          <w:rFonts w:asciiTheme="minorHAnsi" w:hAnsiTheme="minorHAnsi" w:cstheme="minorHAnsi"/>
          <w:color w:val="000000" w:themeColor="text1"/>
        </w:rPr>
        <w:t xml:space="preserve"> </w:t>
      </w:r>
      <w:r w:rsidR="00D7418B" w:rsidRPr="009B43CF">
        <w:rPr>
          <w:rFonts w:asciiTheme="minorHAnsi" w:hAnsiTheme="minorHAnsi" w:cstheme="minorHAnsi"/>
          <w:color w:val="000000"/>
        </w:rPr>
        <w:t>and we are committed to:</w:t>
      </w:r>
    </w:p>
    <w:p w14:paraId="3D924CE7" w14:textId="77777777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</w:p>
    <w:p w14:paraId="3D924CE8" w14:textId="192AC7E5" w:rsidR="00D7418B" w:rsidRPr="009B43CF" w:rsidRDefault="00D7418B" w:rsidP="00D7418B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 xml:space="preserve">Develop and improve our </w:t>
      </w:r>
      <w:r w:rsidR="009B43CF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Management System</w:t>
      </w:r>
      <w:r w:rsidR="009B43CF">
        <w:rPr>
          <w:rFonts w:asciiTheme="minorHAnsi" w:hAnsiTheme="minorHAnsi" w:cstheme="minorHAnsi"/>
          <w:color w:val="000000"/>
        </w:rPr>
        <w:t>’</w:t>
      </w:r>
    </w:p>
    <w:p w14:paraId="3D924CE9" w14:textId="00E67E48" w:rsidR="00D7418B" w:rsidRPr="009B43CF" w:rsidRDefault="00D7418B" w:rsidP="00D7418B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 xml:space="preserve">Continually improve the effectiveness of the </w:t>
      </w:r>
      <w:r w:rsidR="009B43CF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Management System</w:t>
      </w:r>
      <w:r w:rsidR="009B43CF">
        <w:rPr>
          <w:rFonts w:asciiTheme="minorHAnsi" w:hAnsiTheme="minorHAnsi" w:cstheme="minorHAnsi"/>
          <w:color w:val="000000"/>
        </w:rPr>
        <w:t>’</w:t>
      </w:r>
    </w:p>
    <w:p w14:paraId="3D924CEA" w14:textId="692FB31A" w:rsidR="00D7418B" w:rsidRDefault="00D7418B" w:rsidP="00D7418B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 xml:space="preserve">The enhancement </w:t>
      </w:r>
      <w:proofErr w:type="gramStart"/>
      <w:r w:rsidRPr="009B43CF">
        <w:rPr>
          <w:rFonts w:asciiTheme="minorHAnsi" w:hAnsiTheme="minorHAnsi" w:cstheme="minorHAnsi"/>
          <w:color w:val="000000"/>
        </w:rPr>
        <w:t>of :</w:t>
      </w:r>
      <w:proofErr w:type="gramEnd"/>
    </w:p>
    <w:p w14:paraId="65F6D438" w14:textId="77777777" w:rsidR="009B43CF" w:rsidRPr="009B43CF" w:rsidRDefault="009B43CF" w:rsidP="009B43CF">
      <w:pPr>
        <w:widowControl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3D924CEB" w14:textId="77777777" w:rsidR="00D7418B" w:rsidRPr="009B43CF" w:rsidRDefault="00D7418B" w:rsidP="00D7418B">
      <w:pPr>
        <w:widowControl w:val="0"/>
        <w:numPr>
          <w:ilvl w:val="0"/>
          <w:numId w:val="5"/>
        </w:numPr>
        <w:tabs>
          <w:tab w:val="clear" w:pos="397"/>
          <w:tab w:val="num" w:pos="1440"/>
        </w:tabs>
        <w:ind w:firstLine="323"/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Quality, specification, and integrity</w:t>
      </w:r>
    </w:p>
    <w:p w14:paraId="3D924CEC" w14:textId="77777777" w:rsidR="00D7418B" w:rsidRPr="009B43CF" w:rsidRDefault="00D7418B" w:rsidP="00D7418B">
      <w:pPr>
        <w:widowControl w:val="0"/>
        <w:numPr>
          <w:ilvl w:val="0"/>
          <w:numId w:val="5"/>
        </w:numPr>
        <w:tabs>
          <w:tab w:val="clear" w:pos="397"/>
          <w:tab w:val="num" w:pos="1440"/>
        </w:tabs>
        <w:ind w:firstLine="323"/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Customer/Service User satisfaction</w:t>
      </w:r>
    </w:p>
    <w:p w14:paraId="3D924CED" w14:textId="77777777" w:rsidR="00D7418B" w:rsidRPr="009B43CF" w:rsidRDefault="00D7418B" w:rsidP="00D7418B">
      <w:pPr>
        <w:widowControl w:val="0"/>
        <w:numPr>
          <w:ilvl w:val="0"/>
          <w:numId w:val="5"/>
        </w:numPr>
        <w:tabs>
          <w:tab w:val="clear" w:pos="397"/>
          <w:tab w:val="num" w:pos="1440"/>
        </w:tabs>
        <w:ind w:firstLine="323"/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Supplier performance</w:t>
      </w:r>
    </w:p>
    <w:p w14:paraId="13080FC9" w14:textId="6BF67692" w:rsidR="009B43CF" w:rsidRPr="009B43CF" w:rsidRDefault="00D7418B" w:rsidP="009B43CF">
      <w:pPr>
        <w:widowControl w:val="0"/>
        <w:numPr>
          <w:ilvl w:val="0"/>
          <w:numId w:val="5"/>
        </w:numPr>
        <w:tabs>
          <w:tab w:val="clear" w:pos="397"/>
          <w:tab w:val="num" w:pos="1440"/>
        </w:tabs>
        <w:ind w:firstLine="323"/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Risk minimisation</w:t>
      </w:r>
    </w:p>
    <w:p w14:paraId="3D924CEF" w14:textId="77777777" w:rsidR="00D7418B" w:rsidRPr="009B43CF" w:rsidRDefault="00D7418B" w:rsidP="00D7418B">
      <w:pPr>
        <w:widowControl w:val="0"/>
        <w:numPr>
          <w:ilvl w:val="0"/>
          <w:numId w:val="5"/>
        </w:numPr>
        <w:tabs>
          <w:tab w:val="clear" w:pos="397"/>
          <w:tab w:val="num" w:pos="1440"/>
        </w:tabs>
        <w:ind w:firstLine="323"/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Work ethics and best practices</w:t>
      </w:r>
    </w:p>
    <w:p w14:paraId="3D924CF0" w14:textId="77777777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</w:p>
    <w:p w14:paraId="3D924CF1" w14:textId="3F6B06BB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 w:themeColor="text1"/>
        </w:rPr>
        <w:t>YWCA Yorkshire</w:t>
      </w:r>
      <w:r w:rsidRPr="009B43CF">
        <w:rPr>
          <w:rFonts w:asciiTheme="minorHAnsi" w:hAnsiTheme="minorHAnsi" w:cstheme="minorHAnsi"/>
          <w:color w:val="000000"/>
        </w:rPr>
        <w:t xml:space="preserve"> has a continuing commitment to:</w:t>
      </w:r>
    </w:p>
    <w:p w14:paraId="3D924CF2" w14:textId="77777777" w:rsidR="00D7418B" w:rsidRPr="009B43CF" w:rsidRDefault="00D7418B" w:rsidP="00D7418B">
      <w:pPr>
        <w:ind w:left="720"/>
        <w:jc w:val="both"/>
        <w:rPr>
          <w:rFonts w:asciiTheme="minorHAnsi" w:hAnsiTheme="minorHAnsi" w:cstheme="minorHAnsi"/>
          <w:color w:val="000000"/>
        </w:rPr>
      </w:pPr>
    </w:p>
    <w:p w14:paraId="3D924CF3" w14:textId="704E9F49" w:rsidR="00D7418B" w:rsidRDefault="00D7418B" w:rsidP="00D7418B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 xml:space="preserve">Review the internal and external issues affecting </w:t>
      </w:r>
      <w:r w:rsidR="009B43CF">
        <w:rPr>
          <w:rFonts w:asciiTheme="minorHAnsi" w:hAnsiTheme="minorHAnsi" w:cstheme="minorHAnsi"/>
          <w:color w:val="000000"/>
        </w:rPr>
        <w:t>the</w:t>
      </w:r>
      <w:r w:rsidRPr="009B43CF">
        <w:rPr>
          <w:rFonts w:asciiTheme="minorHAnsi" w:hAnsiTheme="minorHAnsi" w:cstheme="minorHAnsi"/>
          <w:color w:val="000000"/>
        </w:rPr>
        <w:t xml:space="preserve"> </w:t>
      </w:r>
      <w:r w:rsidR="009B43CF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Management System</w:t>
      </w:r>
      <w:r w:rsidR="009B43CF">
        <w:rPr>
          <w:rFonts w:asciiTheme="minorHAnsi" w:hAnsiTheme="minorHAnsi" w:cstheme="minorHAnsi"/>
          <w:color w:val="000000"/>
        </w:rPr>
        <w:t>’</w:t>
      </w:r>
      <w:r w:rsidRPr="009B43CF">
        <w:rPr>
          <w:rFonts w:asciiTheme="minorHAnsi" w:hAnsiTheme="minorHAnsi" w:cstheme="minorHAnsi"/>
          <w:color w:val="000000"/>
        </w:rPr>
        <w:t xml:space="preserve"> and the needs and expectations of interested parties</w:t>
      </w:r>
    </w:p>
    <w:p w14:paraId="13419DEC" w14:textId="77777777" w:rsidR="009B43CF" w:rsidRPr="009B43CF" w:rsidRDefault="009B43CF" w:rsidP="009B43CF">
      <w:pPr>
        <w:widowControl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3D924CF4" w14:textId="0C49474D" w:rsidR="00D7418B" w:rsidRDefault="00D7418B" w:rsidP="00D7418B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Ensur</w:t>
      </w:r>
      <w:r w:rsidR="009B43CF">
        <w:rPr>
          <w:rFonts w:asciiTheme="minorHAnsi" w:hAnsiTheme="minorHAnsi" w:cstheme="minorHAnsi"/>
          <w:color w:val="000000"/>
        </w:rPr>
        <w:t>e</w:t>
      </w:r>
      <w:r w:rsidRPr="009B43CF">
        <w:rPr>
          <w:rFonts w:asciiTheme="minorHAnsi" w:hAnsiTheme="minorHAnsi" w:cstheme="minorHAnsi"/>
          <w:color w:val="000000"/>
        </w:rPr>
        <w:t xml:space="preserve"> that customer</w:t>
      </w:r>
      <w:r w:rsidR="009B43CF">
        <w:rPr>
          <w:rFonts w:asciiTheme="minorHAnsi" w:hAnsiTheme="minorHAnsi" w:cstheme="minorHAnsi"/>
          <w:color w:val="000000"/>
        </w:rPr>
        <w:t>s</w:t>
      </w:r>
      <w:r w:rsidRPr="009B43CF">
        <w:rPr>
          <w:rFonts w:asciiTheme="minorHAnsi" w:hAnsiTheme="minorHAnsi" w:cstheme="minorHAnsi"/>
          <w:color w:val="000000"/>
        </w:rPr>
        <w:t>/service user needs and expectations are determined and fulfilled with the aim of achieving customer/service user satisfaction</w:t>
      </w:r>
    </w:p>
    <w:p w14:paraId="72410BAB" w14:textId="77777777" w:rsidR="009B43CF" w:rsidRPr="009B43CF" w:rsidRDefault="009B43CF" w:rsidP="009B43CF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3D924CF5" w14:textId="5B5128DE" w:rsidR="00D7418B" w:rsidRDefault="00D7418B" w:rsidP="00D7418B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 xml:space="preserve">Communicating throughout the </w:t>
      </w:r>
      <w:r w:rsidR="009B43CF">
        <w:rPr>
          <w:rFonts w:asciiTheme="minorHAnsi" w:hAnsiTheme="minorHAnsi" w:cstheme="minorHAnsi"/>
          <w:color w:val="000000"/>
        </w:rPr>
        <w:t>o</w:t>
      </w:r>
      <w:r w:rsidRPr="009B43CF">
        <w:rPr>
          <w:rFonts w:asciiTheme="minorHAnsi" w:hAnsiTheme="minorHAnsi" w:cstheme="minorHAnsi"/>
          <w:color w:val="000000"/>
        </w:rPr>
        <w:t>rganisation the importance of meeting customer</w:t>
      </w:r>
      <w:r w:rsidR="009B43CF">
        <w:rPr>
          <w:rFonts w:asciiTheme="minorHAnsi" w:hAnsiTheme="minorHAnsi" w:cstheme="minorHAnsi"/>
          <w:color w:val="000000"/>
        </w:rPr>
        <w:t>/service user</w:t>
      </w:r>
      <w:r w:rsidRPr="009B43CF">
        <w:rPr>
          <w:rFonts w:asciiTheme="minorHAnsi" w:hAnsiTheme="minorHAnsi" w:cstheme="minorHAnsi"/>
          <w:color w:val="000000"/>
        </w:rPr>
        <w:t xml:space="preserve"> needs and all relevant statutory and regulatory requirements.</w:t>
      </w:r>
    </w:p>
    <w:p w14:paraId="0368C8A7" w14:textId="77777777" w:rsidR="009B43CF" w:rsidRPr="009B43CF" w:rsidRDefault="009B43CF" w:rsidP="009B43CF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3D924CF6" w14:textId="0858B6B0" w:rsidR="00D7418B" w:rsidRDefault="00D7418B" w:rsidP="00D7418B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Establishing th</w:t>
      </w:r>
      <w:r w:rsidR="009B43CF">
        <w:rPr>
          <w:rFonts w:asciiTheme="minorHAnsi" w:hAnsiTheme="minorHAnsi" w:cstheme="minorHAnsi"/>
          <w:color w:val="000000"/>
        </w:rPr>
        <w:t>e</w:t>
      </w:r>
      <w:r w:rsidRPr="009B43CF">
        <w:rPr>
          <w:rFonts w:asciiTheme="minorHAnsi" w:hAnsiTheme="minorHAnsi" w:cstheme="minorHAnsi"/>
          <w:color w:val="000000"/>
        </w:rPr>
        <w:t xml:space="preserve"> </w:t>
      </w:r>
      <w:r w:rsidR="009B43CF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Policy</w:t>
      </w:r>
      <w:r w:rsidR="009B43CF">
        <w:rPr>
          <w:rFonts w:asciiTheme="minorHAnsi" w:hAnsiTheme="minorHAnsi" w:cstheme="minorHAnsi"/>
          <w:color w:val="000000"/>
        </w:rPr>
        <w:t>’</w:t>
      </w:r>
      <w:r w:rsidRPr="009B43CF">
        <w:rPr>
          <w:rFonts w:asciiTheme="minorHAnsi" w:hAnsiTheme="minorHAnsi" w:cstheme="minorHAnsi"/>
          <w:color w:val="000000"/>
        </w:rPr>
        <w:t xml:space="preserve"> and </w:t>
      </w:r>
      <w:r w:rsidR="009B43CF">
        <w:rPr>
          <w:rFonts w:asciiTheme="minorHAnsi" w:hAnsiTheme="minorHAnsi" w:cstheme="minorHAnsi"/>
          <w:color w:val="000000"/>
        </w:rPr>
        <w:t>the organisations</w:t>
      </w:r>
      <w:r w:rsidRPr="009B43CF">
        <w:rPr>
          <w:rFonts w:asciiTheme="minorHAnsi" w:hAnsiTheme="minorHAnsi" w:cstheme="minorHAnsi"/>
          <w:color w:val="000000"/>
        </w:rPr>
        <w:t xml:space="preserve"> ongoing </w:t>
      </w:r>
      <w:r w:rsidR="009B43CF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Objectives</w:t>
      </w:r>
      <w:r w:rsidR="009B43CF">
        <w:rPr>
          <w:rFonts w:asciiTheme="minorHAnsi" w:hAnsiTheme="minorHAnsi" w:cstheme="minorHAnsi"/>
          <w:color w:val="000000"/>
        </w:rPr>
        <w:t>’</w:t>
      </w:r>
    </w:p>
    <w:p w14:paraId="4CA28C65" w14:textId="77777777" w:rsidR="009B43CF" w:rsidRPr="009B43CF" w:rsidRDefault="009B43CF" w:rsidP="009B43CF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3D924CF7" w14:textId="23A4C8F7" w:rsidR="00D7418B" w:rsidRDefault="00D7418B" w:rsidP="00D7418B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 xml:space="preserve">Ensuring that </w:t>
      </w:r>
      <w:r w:rsidR="009B43CF">
        <w:rPr>
          <w:rFonts w:asciiTheme="minorHAnsi" w:hAnsiTheme="minorHAnsi" w:cstheme="minorHAnsi"/>
          <w:color w:val="000000"/>
        </w:rPr>
        <w:t>m</w:t>
      </w:r>
      <w:r w:rsidRPr="009B43CF">
        <w:rPr>
          <w:rFonts w:asciiTheme="minorHAnsi" w:hAnsiTheme="minorHAnsi" w:cstheme="minorHAnsi"/>
          <w:color w:val="000000"/>
        </w:rPr>
        <w:t xml:space="preserve">anagement </w:t>
      </w:r>
      <w:r w:rsidR="009B43CF">
        <w:rPr>
          <w:rFonts w:asciiTheme="minorHAnsi" w:hAnsiTheme="minorHAnsi" w:cstheme="minorHAnsi"/>
          <w:color w:val="000000"/>
        </w:rPr>
        <w:t>r</w:t>
      </w:r>
      <w:r w:rsidRPr="009B43CF">
        <w:rPr>
          <w:rFonts w:asciiTheme="minorHAnsi" w:hAnsiTheme="minorHAnsi" w:cstheme="minorHAnsi"/>
          <w:color w:val="000000"/>
        </w:rPr>
        <w:t xml:space="preserve">eviews not only set but review the quality objectives, and report on the </w:t>
      </w:r>
      <w:r w:rsidR="009B43CF">
        <w:rPr>
          <w:rFonts w:asciiTheme="minorHAnsi" w:hAnsiTheme="minorHAnsi" w:cstheme="minorHAnsi"/>
          <w:color w:val="000000"/>
        </w:rPr>
        <w:t>i</w:t>
      </w:r>
      <w:r w:rsidRPr="009B43CF">
        <w:rPr>
          <w:rFonts w:asciiTheme="minorHAnsi" w:hAnsiTheme="minorHAnsi" w:cstheme="minorHAnsi"/>
          <w:color w:val="000000"/>
        </w:rPr>
        <w:t xml:space="preserve">nternal </w:t>
      </w:r>
      <w:r w:rsidR="009B43CF">
        <w:rPr>
          <w:rFonts w:asciiTheme="minorHAnsi" w:hAnsiTheme="minorHAnsi" w:cstheme="minorHAnsi"/>
          <w:color w:val="000000"/>
        </w:rPr>
        <w:t>a</w:t>
      </w:r>
      <w:r w:rsidRPr="009B43CF">
        <w:rPr>
          <w:rFonts w:asciiTheme="minorHAnsi" w:hAnsiTheme="minorHAnsi" w:cstheme="minorHAnsi"/>
          <w:color w:val="000000"/>
        </w:rPr>
        <w:t xml:space="preserve">udit results as a means of monitoring and measuring the processes and the effectiveness of the </w:t>
      </w:r>
      <w:r w:rsidR="009B43CF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Management System</w:t>
      </w:r>
      <w:r w:rsidR="009B43CF">
        <w:rPr>
          <w:rFonts w:asciiTheme="minorHAnsi" w:hAnsiTheme="minorHAnsi" w:cstheme="minorHAnsi"/>
          <w:color w:val="000000"/>
        </w:rPr>
        <w:t>’</w:t>
      </w:r>
    </w:p>
    <w:p w14:paraId="1C4AB3FE" w14:textId="77777777" w:rsidR="009B43CF" w:rsidRPr="009B43CF" w:rsidRDefault="009B43CF" w:rsidP="009B43CF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3D924CF8" w14:textId="18BD89DA" w:rsidR="00D7418B" w:rsidRPr="009B43CF" w:rsidRDefault="00D7418B" w:rsidP="00D7418B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Ensuring the availability of resources</w:t>
      </w:r>
      <w:r w:rsidR="009B43CF">
        <w:rPr>
          <w:rFonts w:asciiTheme="minorHAnsi" w:hAnsiTheme="minorHAnsi" w:cstheme="minorHAnsi"/>
          <w:color w:val="000000"/>
        </w:rPr>
        <w:t xml:space="preserve"> across the organisation</w:t>
      </w:r>
    </w:p>
    <w:p w14:paraId="3D924CF9" w14:textId="77777777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</w:p>
    <w:p w14:paraId="7F6C86A9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4D03C239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1BFD91B6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481000DE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3A3A582F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55FDA637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380E5745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62738068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3F9B3301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3D924CFA" w14:textId="06DEB993" w:rsidR="00D7418B" w:rsidRPr="009B43CF" w:rsidRDefault="009B43CF" w:rsidP="00D7418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YWCA Yorkshire</w:t>
      </w:r>
      <w:r w:rsidR="00D7418B" w:rsidRPr="009B43CF">
        <w:rPr>
          <w:rFonts w:asciiTheme="minorHAnsi" w:hAnsiTheme="minorHAnsi" w:cstheme="minorHAnsi"/>
          <w:color w:val="000000"/>
        </w:rPr>
        <w:t xml:space="preserve"> shall endeavour to comply with all relevant statutory and regulatory requirements, and </w:t>
      </w:r>
      <w:r w:rsidR="003B2265">
        <w:rPr>
          <w:rFonts w:asciiTheme="minorHAnsi" w:hAnsiTheme="minorHAnsi" w:cstheme="minorHAnsi"/>
          <w:color w:val="000000"/>
        </w:rPr>
        <w:t xml:space="preserve">will continue to </w:t>
      </w:r>
      <w:r w:rsidR="00D7418B" w:rsidRPr="009B43CF">
        <w:rPr>
          <w:rFonts w:asciiTheme="minorHAnsi" w:hAnsiTheme="minorHAnsi" w:cstheme="minorHAnsi"/>
          <w:color w:val="000000"/>
        </w:rPr>
        <w:t>monitor</w:t>
      </w:r>
      <w:r w:rsidR="003B2265">
        <w:rPr>
          <w:rFonts w:asciiTheme="minorHAnsi" w:hAnsiTheme="minorHAnsi" w:cstheme="minorHAnsi"/>
          <w:color w:val="000000"/>
        </w:rPr>
        <w:t xml:space="preserve"> </w:t>
      </w:r>
      <w:r w:rsidR="00D7418B" w:rsidRPr="009B43CF">
        <w:rPr>
          <w:rFonts w:asciiTheme="minorHAnsi" w:hAnsiTheme="minorHAnsi" w:cstheme="minorHAnsi"/>
          <w:color w:val="000000"/>
        </w:rPr>
        <w:t xml:space="preserve">quality performance against objectives and implementing improvements when appropriate.  </w:t>
      </w:r>
    </w:p>
    <w:p w14:paraId="3D924CFB" w14:textId="77777777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</w:p>
    <w:p w14:paraId="3D924CFC" w14:textId="61F98617" w:rsidR="00D7418B" w:rsidRPr="009B43CF" w:rsidRDefault="00D7418B" w:rsidP="00D7418B">
      <w:pPr>
        <w:jc w:val="both"/>
        <w:rPr>
          <w:rFonts w:asciiTheme="minorHAnsi" w:hAnsiTheme="minorHAnsi" w:cstheme="minorHAnsi"/>
          <w:color w:val="000000"/>
        </w:rPr>
      </w:pPr>
      <w:r w:rsidRPr="009B43CF">
        <w:rPr>
          <w:rFonts w:asciiTheme="minorHAnsi" w:hAnsiTheme="minorHAnsi" w:cstheme="minorHAnsi"/>
          <w:color w:val="000000"/>
        </w:rPr>
        <w:t>All personnel understand the requirements of th</w:t>
      </w:r>
      <w:r w:rsidR="003B2265">
        <w:rPr>
          <w:rFonts w:asciiTheme="minorHAnsi" w:hAnsiTheme="minorHAnsi" w:cstheme="minorHAnsi"/>
          <w:color w:val="000000"/>
        </w:rPr>
        <w:t>e</w:t>
      </w:r>
      <w:r w:rsidRPr="009B43CF">
        <w:rPr>
          <w:rFonts w:asciiTheme="minorHAnsi" w:hAnsiTheme="minorHAnsi" w:cstheme="minorHAnsi"/>
          <w:color w:val="000000"/>
        </w:rPr>
        <w:t xml:space="preserve"> </w:t>
      </w:r>
      <w:r w:rsidR="003B2265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Policy</w:t>
      </w:r>
      <w:r w:rsidR="003B2265">
        <w:rPr>
          <w:rFonts w:asciiTheme="minorHAnsi" w:hAnsiTheme="minorHAnsi" w:cstheme="minorHAnsi"/>
          <w:color w:val="000000"/>
        </w:rPr>
        <w:t>’</w:t>
      </w:r>
      <w:r w:rsidRPr="009B43CF">
        <w:rPr>
          <w:rFonts w:asciiTheme="minorHAnsi" w:hAnsiTheme="minorHAnsi" w:cstheme="minorHAnsi"/>
          <w:color w:val="000000"/>
        </w:rPr>
        <w:t xml:space="preserve"> and abide with the requirements of the </w:t>
      </w:r>
      <w:r w:rsidR="003B2265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Management System</w:t>
      </w:r>
      <w:r w:rsidR="003B2265">
        <w:rPr>
          <w:rFonts w:asciiTheme="minorHAnsi" w:hAnsiTheme="minorHAnsi" w:cstheme="minorHAnsi"/>
          <w:color w:val="000000"/>
        </w:rPr>
        <w:t>’</w:t>
      </w:r>
      <w:r w:rsidRPr="009B43CF">
        <w:rPr>
          <w:rFonts w:asciiTheme="minorHAnsi" w:hAnsiTheme="minorHAnsi" w:cstheme="minorHAnsi"/>
          <w:color w:val="000000"/>
        </w:rPr>
        <w:t xml:space="preserve"> as defined in th</w:t>
      </w:r>
      <w:r w:rsidR="003B2265">
        <w:rPr>
          <w:rFonts w:asciiTheme="minorHAnsi" w:hAnsiTheme="minorHAnsi" w:cstheme="minorHAnsi"/>
          <w:color w:val="000000"/>
        </w:rPr>
        <w:t>e</w:t>
      </w:r>
      <w:r w:rsidRPr="009B43CF">
        <w:rPr>
          <w:rFonts w:asciiTheme="minorHAnsi" w:hAnsiTheme="minorHAnsi" w:cstheme="minorHAnsi"/>
          <w:color w:val="000000"/>
        </w:rPr>
        <w:t xml:space="preserve"> </w:t>
      </w:r>
      <w:r w:rsidR="003B2265">
        <w:rPr>
          <w:rFonts w:asciiTheme="minorHAnsi" w:hAnsiTheme="minorHAnsi" w:cstheme="minorHAnsi"/>
          <w:color w:val="000000"/>
        </w:rPr>
        <w:t>‘</w:t>
      </w:r>
      <w:r w:rsidRPr="009B43CF">
        <w:rPr>
          <w:rFonts w:asciiTheme="minorHAnsi" w:hAnsiTheme="minorHAnsi" w:cstheme="minorHAnsi"/>
          <w:color w:val="000000"/>
        </w:rPr>
        <w:t>Quality Procedures Manual</w:t>
      </w:r>
      <w:r w:rsidR="003B2265">
        <w:rPr>
          <w:rFonts w:asciiTheme="minorHAnsi" w:hAnsiTheme="minorHAnsi" w:cstheme="minorHAnsi"/>
          <w:color w:val="000000"/>
        </w:rPr>
        <w:t>’</w:t>
      </w:r>
      <w:r w:rsidRPr="009B43CF">
        <w:rPr>
          <w:rFonts w:asciiTheme="minorHAnsi" w:hAnsiTheme="minorHAnsi" w:cstheme="minorHAnsi"/>
          <w:color w:val="000000"/>
        </w:rPr>
        <w:t>.  Th</w:t>
      </w:r>
      <w:r w:rsidR="003B2265">
        <w:rPr>
          <w:rFonts w:asciiTheme="minorHAnsi" w:hAnsiTheme="minorHAnsi" w:cstheme="minorHAnsi"/>
          <w:color w:val="000000"/>
        </w:rPr>
        <w:t>e</w:t>
      </w:r>
      <w:r w:rsidRPr="009B43CF">
        <w:rPr>
          <w:rFonts w:asciiTheme="minorHAnsi" w:hAnsiTheme="minorHAnsi" w:cstheme="minorHAnsi"/>
          <w:color w:val="000000"/>
        </w:rPr>
        <w:t xml:space="preserve"> Quality Policy is </w:t>
      </w:r>
      <w:r w:rsidR="003B2265">
        <w:rPr>
          <w:rFonts w:asciiTheme="minorHAnsi" w:hAnsiTheme="minorHAnsi" w:cstheme="minorHAnsi"/>
          <w:color w:val="000000"/>
        </w:rPr>
        <w:t>periodically</w:t>
      </w:r>
      <w:r w:rsidRPr="009B43CF">
        <w:rPr>
          <w:rFonts w:asciiTheme="minorHAnsi" w:hAnsiTheme="minorHAnsi" w:cstheme="minorHAnsi"/>
          <w:color w:val="000000"/>
        </w:rPr>
        <w:t xml:space="preserve"> reviewed to ensure its continuing suitability.</w:t>
      </w:r>
    </w:p>
    <w:p w14:paraId="02342F0E" w14:textId="77777777" w:rsidR="003B2265" w:rsidRDefault="003B2265" w:rsidP="00D7418B">
      <w:pPr>
        <w:jc w:val="both"/>
        <w:rPr>
          <w:rFonts w:asciiTheme="minorHAnsi" w:hAnsiTheme="minorHAnsi" w:cstheme="minorHAnsi"/>
          <w:color w:val="000000"/>
        </w:rPr>
      </w:pPr>
    </w:p>
    <w:p w14:paraId="3D924CFE" w14:textId="0D3F99D4" w:rsidR="00D7418B" w:rsidRPr="009B43CF" w:rsidRDefault="003B2265" w:rsidP="00D7418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The policy</w:t>
      </w:r>
      <w:r w:rsidR="00D7418B" w:rsidRPr="009B43C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is</w:t>
      </w:r>
      <w:r w:rsidR="00D7418B" w:rsidRPr="009B43CF">
        <w:rPr>
          <w:rFonts w:asciiTheme="minorHAnsi" w:hAnsiTheme="minorHAnsi" w:cstheme="minorHAnsi"/>
          <w:color w:val="000000"/>
        </w:rPr>
        <w:t xml:space="preserve"> made available to all members of staff and relevant interested parties along with copies of the minutes of </w:t>
      </w:r>
      <w:r>
        <w:rPr>
          <w:rFonts w:asciiTheme="minorHAnsi" w:hAnsiTheme="minorHAnsi" w:cstheme="minorHAnsi"/>
          <w:color w:val="000000"/>
        </w:rPr>
        <w:t>‘</w:t>
      </w:r>
      <w:r w:rsidR="00D7418B" w:rsidRPr="009B43CF">
        <w:rPr>
          <w:rFonts w:asciiTheme="minorHAnsi" w:hAnsiTheme="minorHAnsi" w:cstheme="minorHAnsi"/>
          <w:color w:val="000000"/>
        </w:rPr>
        <w:t>Management Reviews</w:t>
      </w:r>
      <w:r>
        <w:rPr>
          <w:rFonts w:asciiTheme="minorHAnsi" w:hAnsiTheme="minorHAnsi" w:cstheme="minorHAnsi"/>
          <w:color w:val="000000"/>
        </w:rPr>
        <w:t>’</w:t>
      </w:r>
      <w:r w:rsidR="00D7418B" w:rsidRPr="009B43CF">
        <w:rPr>
          <w:rFonts w:asciiTheme="minorHAnsi" w:hAnsiTheme="minorHAnsi" w:cstheme="minorHAnsi"/>
          <w:color w:val="000000"/>
        </w:rPr>
        <w:t xml:space="preserve">, or extracts thereof, in accordance with their role and responsibilities as a means of communicating the effectiveness of </w:t>
      </w:r>
      <w:r>
        <w:rPr>
          <w:rFonts w:asciiTheme="minorHAnsi" w:hAnsiTheme="minorHAnsi" w:cstheme="minorHAnsi"/>
          <w:color w:val="000000"/>
        </w:rPr>
        <w:t>the</w:t>
      </w:r>
      <w:r w:rsidR="00D7418B" w:rsidRPr="009B43C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‘</w:t>
      </w:r>
      <w:r w:rsidR="00D7418B" w:rsidRPr="009B43CF">
        <w:rPr>
          <w:rFonts w:asciiTheme="minorHAnsi" w:hAnsiTheme="minorHAnsi" w:cstheme="minorHAnsi"/>
          <w:color w:val="000000"/>
        </w:rPr>
        <w:t>Quality Management System</w:t>
      </w:r>
      <w:r>
        <w:rPr>
          <w:rFonts w:asciiTheme="minorHAnsi" w:hAnsiTheme="minorHAnsi" w:cstheme="minorHAnsi"/>
          <w:color w:val="000000"/>
        </w:rPr>
        <w:t>’</w:t>
      </w:r>
      <w:r w:rsidR="00D7418B" w:rsidRPr="009B43CF">
        <w:rPr>
          <w:rFonts w:asciiTheme="minorHAnsi" w:hAnsiTheme="minorHAnsi" w:cstheme="minorHAnsi"/>
          <w:color w:val="000000"/>
        </w:rPr>
        <w:t xml:space="preserve">.  </w:t>
      </w:r>
    </w:p>
    <w:p w14:paraId="3D924CFF" w14:textId="77777777" w:rsidR="00D7418B" w:rsidRPr="009B43CF" w:rsidRDefault="00D7418B" w:rsidP="00D7418B">
      <w:pPr>
        <w:rPr>
          <w:rFonts w:asciiTheme="minorHAnsi" w:hAnsiTheme="minorHAnsi" w:cstheme="minorHAnsi"/>
          <w:b/>
          <w:color w:val="000000"/>
        </w:rPr>
      </w:pPr>
    </w:p>
    <w:p w14:paraId="3D924D00" w14:textId="060930A0" w:rsidR="00D7418B" w:rsidRPr="009B43CF" w:rsidRDefault="003B2265" w:rsidP="00D7418B">
      <w:pPr>
        <w:rPr>
          <w:rFonts w:asciiTheme="minorHAnsi" w:hAnsiTheme="minorHAnsi" w:cstheme="minorHAnsi"/>
          <w:b/>
          <w:color w:val="000000"/>
        </w:rPr>
      </w:pPr>
      <w:r w:rsidRPr="009B43CF">
        <w:rPr>
          <w:rFonts w:asciiTheme="minorHAnsi" w:hAnsiTheme="minorHAnsi" w:cstheme="minorHAns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D924D02" wp14:editId="27B7F662">
            <wp:simplePos x="0" y="0"/>
            <wp:positionH relativeFrom="column">
              <wp:posOffset>495300</wp:posOffset>
            </wp:positionH>
            <wp:positionV relativeFrom="paragraph">
              <wp:posOffset>95250</wp:posOffset>
            </wp:positionV>
            <wp:extent cx="132397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000000"/>
        </w:rPr>
        <w:br w:type="textWrapping" w:clear="all"/>
      </w:r>
    </w:p>
    <w:p w14:paraId="3D924D01" w14:textId="71FDBC88" w:rsidR="00E20562" w:rsidRPr="009B43CF" w:rsidRDefault="00D7418B" w:rsidP="00D7418B">
      <w:pPr>
        <w:rPr>
          <w:rFonts w:asciiTheme="minorHAnsi" w:hAnsiTheme="minorHAnsi" w:cstheme="minorHAnsi"/>
          <w:b/>
          <w:color w:val="000000"/>
        </w:rPr>
      </w:pPr>
      <w:r w:rsidRPr="009B43CF">
        <w:rPr>
          <w:rFonts w:asciiTheme="minorHAnsi" w:hAnsiTheme="minorHAnsi" w:cstheme="minorHAnsi"/>
          <w:b/>
          <w:color w:val="000000"/>
        </w:rPr>
        <w:t>Signed:</w:t>
      </w:r>
      <w:r w:rsidRPr="009B43CF">
        <w:rPr>
          <w:rFonts w:asciiTheme="minorHAnsi" w:hAnsiTheme="minorHAnsi" w:cstheme="minorHAnsi"/>
          <w:b/>
          <w:color w:val="000000"/>
          <w:u w:val="single"/>
        </w:rPr>
        <w:t xml:space="preserve">                                           </w:t>
      </w:r>
      <w:r w:rsidRPr="009B43CF">
        <w:rPr>
          <w:rFonts w:asciiTheme="minorHAnsi" w:hAnsiTheme="minorHAnsi" w:cstheme="minorHAnsi"/>
          <w:b/>
          <w:color w:val="000000"/>
        </w:rPr>
        <w:t>Name:</w:t>
      </w:r>
      <w:r w:rsidR="00062098" w:rsidRPr="009B43CF">
        <w:rPr>
          <w:rFonts w:asciiTheme="minorHAnsi" w:hAnsiTheme="minorHAnsi" w:cstheme="minorHAnsi"/>
          <w:b/>
          <w:color w:val="000000"/>
          <w:u w:val="single"/>
        </w:rPr>
        <w:t xml:space="preserve"> Janine Egan</w:t>
      </w:r>
      <w:r w:rsidR="00F83952" w:rsidRPr="009B43CF">
        <w:rPr>
          <w:rFonts w:asciiTheme="minorHAnsi" w:hAnsiTheme="minorHAnsi" w:cstheme="minorHAnsi"/>
          <w:b/>
          <w:color w:val="000000"/>
          <w:u w:val="single"/>
        </w:rPr>
        <w:t>, Quality Lead</w:t>
      </w:r>
      <w:r w:rsidR="00062098" w:rsidRPr="009B43CF">
        <w:rPr>
          <w:rFonts w:asciiTheme="minorHAnsi" w:hAnsiTheme="minorHAnsi" w:cstheme="minorHAnsi"/>
          <w:b/>
          <w:color w:val="000000"/>
          <w:u w:val="single"/>
        </w:rPr>
        <w:t xml:space="preserve">    </w:t>
      </w:r>
      <w:r w:rsidRPr="009B43CF">
        <w:rPr>
          <w:rFonts w:asciiTheme="minorHAnsi" w:hAnsiTheme="minorHAnsi" w:cstheme="minorHAnsi"/>
          <w:b/>
          <w:color w:val="000000"/>
        </w:rPr>
        <w:t>Date:</w:t>
      </w:r>
      <w:r w:rsidR="00062098" w:rsidRPr="009B43CF">
        <w:rPr>
          <w:rFonts w:asciiTheme="minorHAnsi" w:hAnsiTheme="minorHAnsi" w:cstheme="minorHAnsi"/>
          <w:b/>
          <w:color w:val="000000"/>
        </w:rPr>
        <w:t xml:space="preserve"> </w:t>
      </w:r>
      <w:r w:rsidR="000950C1">
        <w:rPr>
          <w:rFonts w:asciiTheme="minorHAnsi" w:hAnsiTheme="minorHAnsi" w:cstheme="minorHAnsi"/>
          <w:color w:val="000000"/>
          <w:u w:val="single"/>
        </w:rPr>
        <w:t>15</w:t>
      </w:r>
      <w:r w:rsidR="004E2145" w:rsidRPr="009B43CF">
        <w:rPr>
          <w:rFonts w:asciiTheme="minorHAnsi" w:hAnsiTheme="minorHAnsi" w:cstheme="minorHAnsi"/>
          <w:color w:val="000000"/>
          <w:u w:val="single"/>
        </w:rPr>
        <w:t>/0</w:t>
      </w:r>
      <w:r w:rsidR="000950C1">
        <w:rPr>
          <w:rFonts w:asciiTheme="minorHAnsi" w:hAnsiTheme="minorHAnsi" w:cstheme="minorHAnsi"/>
          <w:color w:val="000000"/>
          <w:u w:val="single"/>
        </w:rPr>
        <w:t>8</w:t>
      </w:r>
      <w:r w:rsidR="004E2145" w:rsidRPr="009B43CF">
        <w:rPr>
          <w:rFonts w:asciiTheme="minorHAnsi" w:hAnsiTheme="minorHAnsi" w:cstheme="minorHAnsi"/>
          <w:color w:val="000000"/>
          <w:u w:val="single"/>
        </w:rPr>
        <w:t>/20</w:t>
      </w:r>
      <w:r w:rsidR="00F83952" w:rsidRPr="009B43CF">
        <w:rPr>
          <w:rFonts w:asciiTheme="minorHAnsi" w:hAnsiTheme="minorHAnsi" w:cstheme="minorHAnsi"/>
          <w:color w:val="000000"/>
          <w:u w:val="single"/>
        </w:rPr>
        <w:t>2</w:t>
      </w:r>
      <w:r w:rsidR="000950C1">
        <w:rPr>
          <w:rFonts w:asciiTheme="minorHAnsi" w:hAnsiTheme="minorHAnsi" w:cstheme="minorHAnsi"/>
          <w:color w:val="000000"/>
          <w:u w:val="single"/>
        </w:rPr>
        <w:t>2</w:t>
      </w:r>
      <w:r w:rsidRPr="009B43CF">
        <w:rPr>
          <w:rFonts w:asciiTheme="minorHAnsi" w:hAnsiTheme="minorHAnsi" w:cstheme="minorHAnsi"/>
          <w:b/>
          <w:color w:val="000000"/>
          <w:u w:val="single"/>
        </w:rPr>
        <w:t xml:space="preserve">                                       </w:t>
      </w:r>
    </w:p>
    <w:sectPr w:rsidR="00E20562" w:rsidRPr="009B43CF" w:rsidSect="00D753AC">
      <w:headerReference w:type="default" r:id="rId12"/>
      <w:footerReference w:type="default" r:id="rId13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4D06" w14:textId="77777777" w:rsidR="00A73DAD" w:rsidRDefault="00A73DAD" w:rsidP="00D753AC">
      <w:r>
        <w:separator/>
      </w:r>
    </w:p>
  </w:endnote>
  <w:endnote w:type="continuationSeparator" w:id="0">
    <w:p w14:paraId="3D924D07" w14:textId="77777777" w:rsidR="00A73DAD" w:rsidRDefault="00A73DAD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4D09" w14:textId="13AE57E0" w:rsidR="00D753AC" w:rsidRDefault="00D7418B">
    <w:pPr>
      <w:pStyle w:val="Footer"/>
    </w:pPr>
    <w:r>
      <w:t>QP</w:t>
    </w:r>
    <w:r w:rsidR="004115CA">
      <w:t>:1</w:t>
    </w:r>
    <w:r w:rsidR="005E4DB8">
      <w:ptab w:relativeTo="margin" w:alignment="center" w:leader="none"/>
    </w:r>
    <w:r w:rsidR="005E4DB8">
      <w:t>1</w:t>
    </w:r>
    <w:r w:rsidR="005E4DB8">
      <w:ptab w:relativeTo="margin" w:alignment="right" w:leader="none"/>
    </w:r>
  </w:p>
  <w:p w14:paraId="3D924D0A" w14:textId="77777777" w:rsidR="005E4DB8" w:rsidRDefault="005E4DB8">
    <w:pPr>
      <w:pStyle w:val="Footer"/>
    </w:pPr>
    <w:r>
      <w:t>GB2002928/JE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4D04" w14:textId="77777777" w:rsidR="00A73DAD" w:rsidRDefault="00A73DAD" w:rsidP="00D753AC">
      <w:r>
        <w:separator/>
      </w:r>
    </w:p>
  </w:footnote>
  <w:footnote w:type="continuationSeparator" w:id="0">
    <w:p w14:paraId="3D924D05" w14:textId="77777777" w:rsidR="00A73DAD" w:rsidRDefault="00A73DAD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4D08" w14:textId="03957C14" w:rsidR="00D753AC" w:rsidRDefault="009B43CF">
    <w:pPr>
      <w:pStyle w:val="Header"/>
    </w:pPr>
    <w:r>
      <w:rPr>
        <w:noProof/>
      </w:rPr>
      <w:drawing>
        <wp:anchor distT="36576" distB="36576" distL="36576" distR="36576" simplePos="0" relativeHeight="251662336" behindDoc="1" locked="0" layoutInCell="1" allowOverlap="1" wp14:anchorId="18C5C556" wp14:editId="1CBA7FEB">
          <wp:simplePos x="0" y="0"/>
          <wp:positionH relativeFrom="column">
            <wp:posOffset>-509905</wp:posOffset>
          </wp:positionH>
          <wp:positionV relativeFrom="paragraph">
            <wp:posOffset>-59690</wp:posOffset>
          </wp:positionV>
          <wp:extent cx="1616710" cy="971550"/>
          <wp:effectExtent l="0" t="0" r="2540" b="0"/>
          <wp:wrapTight wrapText="bothSides">
            <wp:wrapPolygon edited="0">
              <wp:start x="0" y="0"/>
              <wp:lineTo x="0" y="847"/>
              <wp:lineTo x="1273" y="7200"/>
              <wp:lineTo x="0" y="10588"/>
              <wp:lineTo x="1018" y="12282"/>
              <wp:lineTo x="10690" y="13976"/>
              <wp:lineTo x="0" y="13976"/>
              <wp:lineTo x="0" y="20753"/>
              <wp:lineTo x="4836" y="21176"/>
              <wp:lineTo x="19089" y="21176"/>
              <wp:lineTo x="21379" y="20753"/>
              <wp:lineTo x="21379" y="13976"/>
              <wp:lineTo x="13489" y="13976"/>
              <wp:lineTo x="21125" y="8894"/>
              <wp:lineTo x="20870" y="1694"/>
              <wp:lineTo x="20361" y="0"/>
              <wp:lineTo x="0" y="0"/>
            </wp:wrapPolygon>
          </wp:wrapTight>
          <wp:docPr id="3" name="Picture 3" descr="yw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wc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8BD"/>
    <w:multiLevelType w:val="hybridMultilevel"/>
    <w:tmpl w:val="B3FEB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891F94"/>
    <w:multiLevelType w:val="hybridMultilevel"/>
    <w:tmpl w:val="48A2ED42"/>
    <w:lvl w:ilvl="0" w:tplc="29E0D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293F"/>
    <w:multiLevelType w:val="hybridMultilevel"/>
    <w:tmpl w:val="E0A267C6"/>
    <w:lvl w:ilvl="0" w:tplc="88943A24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D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FA"/>
    <w:rsid w:val="00062098"/>
    <w:rsid w:val="000860FC"/>
    <w:rsid w:val="000950C1"/>
    <w:rsid w:val="000C3B21"/>
    <w:rsid w:val="00120657"/>
    <w:rsid w:val="001B7983"/>
    <w:rsid w:val="001E7D05"/>
    <w:rsid w:val="00204C9C"/>
    <w:rsid w:val="002211A4"/>
    <w:rsid w:val="00292460"/>
    <w:rsid w:val="002B7B52"/>
    <w:rsid w:val="00303F4C"/>
    <w:rsid w:val="00315918"/>
    <w:rsid w:val="003752FA"/>
    <w:rsid w:val="003B2265"/>
    <w:rsid w:val="003C1473"/>
    <w:rsid w:val="003D4A41"/>
    <w:rsid w:val="004115CA"/>
    <w:rsid w:val="00416EA8"/>
    <w:rsid w:val="00481C7C"/>
    <w:rsid w:val="004D5DF5"/>
    <w:rsid w:val="004E2145"/>
    <w:rsid w:val="004F4546"/>
    <w:rsid w:val="00523D57"/>
    <w:rsid w:val="005E4DB8"/>
    <w:rsid w:val="00674624"/>
    <w:rsid w:val="006F352B"/>
    <w:rsid w:val="00717E96"/>
    <w:rsid w:val="00780461"/>
    <w:rsid w:val="007A5E43"/>
    <w:rsid w:val="0086106A"/>
    <w:rsid w:val="00873074"/>
    <w:rsid w:val="009B43CF"/>
    <w:rsid w:val="009D2CBC"/>
    <w:rsid w:val="00A32138"/>
    <w:rsid w:val="00A73DAD"/>
    <w:rsid w:val="00AB3F11"/>
    <w:rsid w:val="00AC70D1"/>
    <w:rsid w:val="00AD3183"/>
    <w:rsid w:val="00AF032E"/>
    <w:rsid w:val="00AF726F"/>
    <w:rsid w:val="00B158E7"/>
    <w:rsid w:val="00B82E29"/>
    <w:rsid w:val="00B9302D"/>
    <w:rsid w:val="00BA13ED"/>
    <w:rsid w:val="00C15331"/>
    <w:rsid w:val="00C71D88"/>
    <w:rsid w:val="00CF7739"/>
    <w:rsid w:val="00D4238B"/>
    <w:rsid w:val="00D7418B"/>
    <w:rsid w:val="00D753AC"/>
    <w:rsid w:val="00DB38C8"/>
    <w:rsid w:val="00DC0C04"/>
    <w:rsid w:val="00E20562"/>
    <w:rsid w:val="00E61381"/>
    <w:rsid w:val="00ED5975"/>
    <w:rsid w:val="00EE0293"/>
    <w:rsid w:val="00F0582D"/>
    <w:rsid w:val="00F17859"/>
    <w:rsid w:val="00F427CE"/>
    <w:rsid w:val="00F816D7"/>
    <w:rsid w:val="00F83952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924CDE"/>
  <w15:docId w15:val="{0D70AAE3-2895-42B9-B8BF-5FCF158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230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3ED"/>
    <w:pPr>
      <w:keepNext/>
      <w:autoSpaceDE w:val="0"/>
      <w:autoSpaceDN w:val="0"/>
      <w:adjustRightInd w:val="0"/>
      <w:ind w:right="-360"/>
      <w:outlineLvl w:val="0"/>
    </w:pPr>
    <w:rPr>
      <w:rFonts w:ascii="HelveticaNeue-Bold" w:hAnsi="HelveticaNeue-Bold"/>
      <w:b/>
      <w:bCs/>
      <w:color w:val="231F2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5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5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3A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75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F427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18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D318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A13ED"/>
    <w:rPr>
      <w:rFonts w:ascii="HelveticaNeue-Bold" w:hAnsi="HelveticaNeue-Bold"/>
      <w:b/>
      <w:bCs/>
      <w:color w:val="231F20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D5975"/>
    <w:pPr>
      <w:ind w:left="720"/>
      <w:contextualSpacing/>
    </w:pPr>
  </w:style>
  <w:style w:type="character" w:styleId="PageNumber">
    <w:name w:val="page number"/>
    <w:basedOn w:val="DefaultParagraphFont"/>
    <w:rsid w:val="005E4DB8"/>
  </w:style>
  <w:style w:type="paragraph" w:styleId="Caption">
    <w:name w:val="caption"/>
    <w:basedOn w:val="Normal"/>
    <w:next w:val="Normal"/>
    <w:qFormat/>
    <w:rsid w:val="00D7418B"/>
    <w:pPr>
      <w:widowControl w:val="0"/>
      <w:jc w:val="center"/>
    </w:pPr>
    <w:rPr>
      <w:rFonts w:ascii="Times New Roman" w:hAnsi="Times New Roman"/>
      <w:b/>
      <w:color w:val="FF0000"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67F940B8DA54782776C1D8D1D8ED3" ma:contentTypeVersion="14" ma:contentTypeDescription="Create a new document." ma:contentTypeScope="" ma:versionID="1d24bf083cdeb8de7e828649ed77a3aa">
  <xsd:schema xmlns:xsd="http://www.w3.org/2001/XMLSchema" xmlns:xs="http://www.w3.org/2001/XMLSchema" xmlns:p="http://schemas.microsoft.com/office/2006/metadata/properties" xmlns:ns3="3643a76a-1c87-43d5-9a81-11fb25e4a497" xmlns:ns4="f6dd13ec-a198-4604-a184-edfa7cd48507" targetNamespace="http://schemas.microsoft.com/office/2006/metadata/properties" ma:root="true" ma:fieldsID="9ab1408b113e2cb5b9a9e232b0d68be9" ns3:_="" ns4:_="">
    <xsd:import namespace="3643a76a-1c87-43d5-9a81-11fb25e4a497"/>
    <xsd:import namespace="f6dd13ec-a198-4604-a184-edfa7cd48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76a-1c87-43d5-9a81-11fb25e4a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d13ec-a198-4604-a184-edfa7cd48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E32B-6D5B-4C5A-ADAC-5A630BFCF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3a76a-1c87-43d5-9a81-11fb25e4a497"/>
    <ds:schemaRef ds:uri="f6dd13ec-a198-4604-a184-edfa7cd48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7146D-BCC7-45A9-84B0-E0741BEF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C81D6-6F1A-4CF7-A409-14CEF162FA19}">
  <ds:schemaRefs>
    <ds:schemaRef ds:uri="3643a76a-1c87-43d5-9a81-11fb25e4a49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f6dd13ec-a198-4604-a184-edfa7cd48507"/>
  </ds:schemaRefs>
</ds:datastoreItem>
</file>

<file path=customXml/itemProps4.xml><?xml version="1.0" encoding="utf-8"?>
<ds:datastoreItem xmlns:ds="http://schemas.openxmlformats.org/officeDocument/2006/customXml" ds:itemID="{E997C4DF-D63B-4D40-AFD6-8323B3AB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Housing Association Ltd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Barrett</dc:creator>
  <dc:description>Handy for sending a letter via email</dc:description>
  <cp:lastModifiedBy>Rebecca Lockwood</cp:lastModifiedBy>
  <cp:revision>2</cp:revision>
  <cp:lastPrinted>2016-03-14T14:29:00Z</cp:lastPrinted>
  <dcterms:created xsi:type="dcterms:W3CDTF">2022-08-15T09:17:00Z</dcterms:created>
  <dcterms:modified xsi:type="dcterms:W3CDTF">2022-08-15T09:17:00Z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0x01010020267F940B8DA54782776C1D8D1D8ED3</vt:lpwstr>
  </property>
</Properties>
</file>